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color w:val="5a5a5a"/>
          <w:sz w:val="32"/>
          <w:szCs w:val="32"/>
        </w:rPr>
      </w:pPr>
      <w:r w:rsidDel="00000000" w:rsidR="00000000" w:rsidRPr="00000000">
        <w:rPr>
          <w:rFonts w:ascii="Times New Roman" w:cs="Times New Roman" w:eastAsia="Times New Roman" w:hAnsi="Times New Roman"/>
          <w:b w:val="1"/>
          <w:color w:val="5a5a5a"/>
          <w:sz w:val="32"/>
          <w:szCs w:val="32"/>
          <w:rtl w:val="0"/>
        </w:rPr>
        <w:t xml:space="preserve">ANNEX I</w:t>
      </w:r>
    </w:p>
    <w:p w:rsidR="00000000" w:rsidDel="00000000" w:rsidP="00000000" w:rsidRDefault="00000000" w:rsidRPr="00000000" w14:paraId="00000002">
      <w:pPr>
        <w:jc w:val="center"/>
        <w:rPr>
          <w:rFonts w:ascii="Times New Roman" w:cs="Times New Roman" w:eastAsia="Times New Roman" w:hAnsi="Times New Roman"/>
          <w:b w:val="1"/>
          <w:color w:val="5a5a5a"/>
          <w:sz w:val="32"/>
          <w:szCs w:val="32"/>
        </w:rPr>
      </w:pPr>
      <w:r w:rsidDel="00000000" w:rsidR="00000000" w:rsidRPr="00000000">
        <w:rPr>
          <w:rFonts w:ascii="Times New Roman" w:cs="Times New Roman" w:eastAsia="Times New Roman" w:hAnsi="Times New Roman"/>
          <w:b w:val="1"/>
          <w:color w:val="5a5a5a"/>
          <w:sz w:val="32"/>
          <w:szCs w:val="32"/>
          <w:rtl w:val="0"/>
        </w:rPr>
        <w:t xml:space="preserve">Regional Youth Leadership Mobility Programme 2023/24</w:t>
      </w:r>
    </w:p>
    <w:p w:rsidR="00000000" w:rsidDel="00000000" w:rsidP="00000000" w:rsidRDefault="00000000" w:rsidRPr="00000000" w14:paraId="00000003">
      <w:pPr>
        <w:jc w:val="center"/>
        <w:rPr>
          <w:rFonts w:ascii="Times New Roman" w:cs="Times New Roman" w:eastAsia="Times New Roman" w:hAnsi="Times New Roman"/>
          <w:b w:val="1"/>
          <w:color w:val="5a5a5a"/>
          <w:sz w:val="32"/>
          <w:szCs w:val="32"/>
        </w:rPr>
      </w:pPr>
      <w:r w:rsidDel="00000000" w:rsidR="00000000" w:rsidRPr="00000000">
        <w:rPr>
          <w:rFonts w:ascii="Times New Roman" w:cs="Times New Roman" w:eastAsia="Times New Roman" w:hAnsi="Times New Roman"/>
          <w:b w:val="1"/>
          <w:color w:val="5a5a5a"/>
          <w:sz w:val="32"/>
          <w:szCs w:val="32"/>
          <w:rtl w:val="0"/>
        </w:rPr>
        <w:t xml:space="preserve">Data-driven Advocacy Action</w:t>
      </w:r>
    </w:p>
    <w:p w:rsidR="00000000" w:rsidDel="00000000" w:rsidP="00000000" w:rsidRDefault="00000000" w:rsidRPr="00000000" w14:paraId="00000004">
      <w:pPr>
        <w:jc w:val="center"/>
        <w:rPr>
          <w:rFonts w:ascii="Times New Roman" w:cs="Times New Roman" w:eastAsia="Times New Roman" w:hAnsi="Times New Roman"/>
          <w:b w:val="1"/>
          <w:color w:val="5a5a5a"/>
          <w:sz w:val="32"/>
          <w:szCs w:val="32"/>
        </w:rPr>
      </w:pPr>
      <w:r w:rsidDel="00000000" w:rsidR="00000000" w:rsidRPr="00000000">
        <w:rPr>
          <w:rFonts w:ascii="Times New Roman" w:cs="Times New Roman" w:eastAsia="Times New Roman" w:hAnsi="Times New Roman"/>
          <w:b w:val="1"/>
          <w:color w:val="5a5a5a"/>
          <w:sz w:val="32"/>
          <w:szCs w:val="32"/>
          <w:rtl w:val="0"/>
        </w:rPr>
        <w:t xml:space="preserve"> Proposal Template </w:t>
      </w:r>
      <w:r w:rsidDel="00000000" w:rsidR="00000000" w:rsidRPr="00000000">
        <w:rPr>
          <w:rFonts w:ascii="Times New Roman" w:cs="Times New Roman" w:eastAsia="Times New Roman" w:hAnsi="Times New Roman"/>
          <w:b w:val="1"/>
          <w:color w:val="5a5a5a"/>
          <w:sz w:val="32"/>
          <w:szCs w:val="32"/>
          <w:vertAlign w:val="superscript"/>
        </w:rPr>
        <w:footnoteReference w:customMarkFollows="0" w:id="0"/>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7e6e6"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Motivation for applying</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Please explain why you are applying for the Regional Youth Leadership Mobility Programme. Highlight your primary motivation for engaging in regional mobility and research for activism and how your profile and recent experience fit with this program. 350-500 words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hd w:fill="e7e6e6"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Problem analysis</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The Regional Youth Leadership Mobility Programme is a mobility program with a key component of data-driven advocacy action on one of the five thematic areas. First, please identify the thematic area you will work on.  Second, explain what specific problem or issue you intend to tackle through mobility and data-driven  advocacy. Explain your approach. Max 500 words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shd w:fill="e7e6e6"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Aim and specific objective(s)</w:t>
      </w:r>
    </w:p>
    <w:p w:rsidR="00000000" w:rsidDel="00000000" w:rsidP="00000000" w:rsidRDefault="00000000" w:rsidRPr="00000000" w14:paraId="0000001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[Based on the problem analysed above, please briefly outline the key aim (What do you wish to achieve?) and specific objectives (How specifically you will achieve your aim?) of your data-driven advocacy action that you will develop during the Regional Youth Leadership Mobility Programme. Min 250 words]</w:t>
      </w:r>
    </w:p>
    <w:tbl>
      <w:tblPr>
        <w:tblStyle w:val="Table1"/>
        <w:tblW w:w="946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69"/>
        <w:tblGridChange w:id="0">
          <w:tblGrid>
            <w:gridCol w:w="9469"/>
          </w:tblGrid>
        </w:tblGridChange>
      </w:tblGrid>
      <w:tr>
        <w:trPr>
          <w:cantSplit w:val="0"/>
          <w:trHeight w:val="973" w:hRule="atLeast"/>
          <w:tblHeader w:val="0"/>
        </w:trPr>
        <w:tc>
          <w:tcPr/>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Data-driven Advocacy Action - Overall Aim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 - Specific objective(s):</w:t>
            </w:r>
            <w:r w:rsidDel="00000000" w:rsidR="00000000" w:rsidRPr="00000000">
              <w:rPr>
                <w:rtl w:val="0"/>
              </w:rPr>
            </w:r>
          </w:p>
        </w:tc>
      </w:tr>
    </w:tbl>
    <w:p w:rsidR="00000000" w:rsidDel="00000000" w:rsidP="00000000" w:rsidRDefault="00000000" w:rsidRPr="00000000" w14:paraId="0000001A">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7e6e6"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plan</w:t>
      </w:r>
    </w:p>
    <w:p w:rsidR="00000000" w:rsidDel="00000000" w:rsidP="00000000" w:rsidRDefault="00000000" w:rsidRPr="00000000" w14:paraId="0000001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[Please briefly outline the activities you wish to undertake while participating in the Regional Youth Leadership Mobility Programme. Min 250 words per section]</w:t>
      </w:r>
    </w:p>
    <w:tbl>
      <w:tblPr>
        <w:tblStyle w:val="Table2"/>
        <w:tblW w:w="94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84"/>
        <w:tblGridChange w:id="0">
          <w:tblGrid>
            <w:gridCol w:w="9484"/>
          </w:tblGrid>
        </w:tblGridChange>
      </w:tblGrid>
      <w:tr>
        <w:trPr>
          <w:cantSplit w:val="0"/>
          <w:trHeight w:val="1409" w:hRule="atLeast"/>
          <w:tblHeader w:val="0"/>
        </w:trPr>
        <w:tc>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Research activities to inform advocacy action </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 Social/networking </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Times New Roman" w:cs="Times New Roman" w:eastAsia="Times New Roman" w:hAnsi="Times New Roman"/>
                <w:rtl w:val="0"/>
              </w:rPr>
              <w:t xml:space="preserve">C - Visibility and promotion</w:t>
            </w: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shd w:fill="e7e6e6"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 impact &amp; knowledge sharing</w:t>
      </w:r>
    </w:p>
    <w:p w:rsidR="00000000" w:rsidDel="00000000" w:rsidP="00000000" w:rsidRDefault="00000000" w:rsidRPr="00000000" w14:paraId="0000002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[Please briefly describe the ideal impact you would like to achieve with the mobility and advocacy action you will complete through your participation in the Regional Youth Leadership Mobility Programme. How will you follow up with your research results? 350-500 words]</w:t>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sz w:val="16"/>
          <w:szCs w:val="16"/>
        </w:rPr>
      </w:pPr>
      <w:r w:rsidDel="00000000" w:rsidR="00000000" w:rsidRPr="00000000">
        <w:rPr>
          <w:rtl w:val="0"/>
        </w:rPr>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shd w:fill="e7e6e6"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Expected influence on your personal development </w:t>
      </w:r>
    </w:p>
    <w:p w:rsidR="00000000" w:rsidDel="00000000" w:rsidP="00000000" w:rsidRDefault="00000000" w:rsidRPr="00000000" w14:paraId="0000002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[Please briefly describe how you expect participation in the Regional Youth Leadership Mobility Programme will influence you personally. Max 250 words]</w:t>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b w:val="1"/>
          <w:color w:val="5a5a5a"/>
          <w:sz w:val="32"/>
          <w:szCs w:val="32"/>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b w:val="1"/>
          <w:color w:val="5a5a5a"/>
          <w:sz w:val="32"/>
          <w:szCs w:val="32"/>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color w:val="5a5a5a"/>
          <w:sz w:val="32"/>
          <w:szCs w:val="32"/>
        </w:rPr>
      </w:pPr>
      <w:r w:rsidDel="00000000" w:rsidR="00000000" w:rsidRPr="00000000">
        <w:rPr>
          <w:rFonts w:ascii="Times New Roman" w:cs="Times New Roman" w:eastAsia="Times New Roman" w:hAnsi="Times New Roman"/>
          <w:b w:val="1"/>
          <w:color w:val="5a5a5a"/>
          <w:sz w:val="32"/>
          <w:szCs w:val="32"/>
          <w:rtl w:val="0"/>
        </w:rPr>
        <w:t xml:space="preserve">Regional Youth Mobility Leadership Programme 2023/24</w:t>
      </w:r>
    </w:p>
    <w:p w:rsidR="00000000" w:rsidDel="00000000" w:rsidP="00000000" w:rsidRDefault="00000000" w:rsidRPr="00000000" w14:paraId="0000003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5a5a5a"/>
          <w:sz w:val="32"/>
          <w:szCs w:val="32"/>
          <w:rtl w:val="0"/>
        </w:rPr>
        <w:t xml:space="preserve">Evaluation Form</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*This form is for information only for candidates applying for the RYLMP.</w:t>
      </w:r>
    </w:p>
    <w:p w:rsidR="00000000" w:rsidDel="00000000" w:rsidP="00000000" w:rsidRDefault="00000000" w:rsidRPr="00000000" w14:paraId="00000032">
      <w:pPr>
        <w:rPr>
          <w:rFonts w:ascii="Times New Roman" w:cs="Times New Roman" w:eastAsia="Times New Roman" w:hAnsi="Times New Roman"/>
          <w:i w:val="1"/>
          <w:sz w:val="24"/>
          <w:szCs w:val="24"/>
        </w:rPr>
      </w:pPr>
      <w:r w:rsidDel="00000000" w:rsidR="00000000" w:rsidRPr="00000000">
        <w:rPr>
          <w:rtl w:val="0"/>
        </w:rPr>
      </w:r>
    </w:p>
    <w:tbl>
      <w:tblPr>
        <w:tblStyle w:val="Table3"/>
        <w:tblW w:w="935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3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Applicant name: </w:t>
            </w:r>
          </w:p>
        </w:tc>
        <w:tc>
          <w:tcPr/>
          <w:p w:rsidR="00000000" w:rsidDel="00000000" w:rsidP="00000000" w:rsidRDefault="00000000" w:rsidRPr="00000000" w14:paraId="0000003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Country: </w:t>
            </w:r>
          </w:p>
        </w:tc>
      </w:tr>
    </w:tbl>
    <w:p w:rsidR="00000000" w:rsidDel="00000000" w:rsidP="00000000" w:rsidRDefault="00000000" w:rsidRPr="00000000" w14:paraId="0000003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Formal eligibility criteria satisfied </w:t>
      </w:r>
    </w:p>
    <w:tbl>
      <w:tblPr>
        <w:tblStyle w:val="Table4"/>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85"/>
        <w:gridCol w:w="2268"/>
        <w:gridCol w:w="2597"/>
        <w:tblGridChange w:id="0">
          <w:tblGrid>
            <w:gridCol w:w="4485"/>
            <w:gridCol w:w="2268"/>
            <w:gridCol w:w="2597"/>
          </w:tblGrid>
        </w:tblGridChange>
      </w:tblGrid>
      <w:tr>
        <w:trPr>
          <w:cantSplit w:val="0"/>
          <w:tblHeader w:val="0"/>
        </w:trPr>
        <w:tc>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Relevant target group</w:t>
            </w:r>
          </w:p>
        </w:tc>
        <w:tc>
          <w:tcPr/>
          <w:p w:rsidR="00000000" w:rsidDel="00000000" w:rsidP="00000000" w:rsidRDefault="00000000" w:rsidRPr="00000000" w14:paraId="0000003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Yes</w:t>
            </w:r>
          </w:p>
        </w:tc>
        <w:tc>
          <w:tcPr/>
          <w:p w:rsidR="00000000" w:rsidDel="00000000" w:rsidP="00000000" w:rsidRDefault="00000000" w:rsidRPr="00000000" w14:paraId="0000003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w:t>
            </w:r>
          </w:p>
        </w:tc>
      </w:tr>
      <w:tr>
        <w:trPr>
          <w:cantSplit w:val="0"/>
          <w:tblHeader w:val="0"/>
        </w:trPr>
        <w:tc>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Appropriate age of the applicant </w:t>
            </w:r>
          </w:p>
        </w:tc>
        <w:tc>
          <w:tcPr/>
          <w:p w:rsidR="00000000" w:rsidDel="00000000" w:rsidP="00000000" w:rsidRDefault="00000000" w:rsidRPr="00000000" w14:paraId="0000003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Yes</w:t>
            </w:r>
          </w:p>
        </w:tc>
        <w:tc>
          <w:tcPr/>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w:t>
            </w:r>
          </w:p>
        </w:tc>
      </w:tr>
      <w:tr>
        <w:trPr>
          <w:cantSplit w:val="0"/>
          <w:tblHeader w:val="0"/>
        </w:trPr>
        <w:tc>
          <w:tcPr/>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Relevant citizenship/residence</w:t>
            </w:r>
          </w:p>
        </w:tc>
        <w:tc>
          <w:tcPr/>
          <w:p w:rsidR="00000000" w:rsidDel="00000000" w:rsidP="00000000" w:rsidRDefault="00000000" w:rsidRPr="00000000" w14:paraId="0000003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Yes</w:t>
            </w:r>
          </w:p>
        </w:tc>
        <w:tc>
          <w:tcPr/>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w:t>
            </w:r>
          </w:p>
        </w:tc>
      </w:tr>
      <w:tr>
        <w:trPr>
          <w:cantSplit w:val="0"/>
          <w:tblHeader w:val="0"/>
        </w:trPr>
        <w:tc>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Completeness of application (Application Form, Research-Driven Advocacy Action Proposal, CV, Recommendation letter)</w:t>
            </w:r>
          </w:p>
        </w:tc>
        <w:tc>
          <w:tcPr/>
          <w:p w:rsidR="00000000" w:rsidDel="00000000" w:rsidP="00000000" w:rsidRDefault="00000000" w:rsidRPr="00000000" w14:paraId="0000004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Yes</w:t>
            </w:r>
          </w:p>
        </w:tc>
        <w:tc>
          <w:tcPr/>
          <w:p w:rsidR="00000000" w:rsidDel="00000000" w:rsidP="00000000" w:rsidRDefault="00000000" w:rsidRPr="00000000" w14:paraId="0000004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w:t>
            </w:r>
          </w:p>
        </w:tc>
      </w:tr>
      <w:tr>
        <w:trPr>
          <w:cantSplit w:val="0"/>
          <w:tblHeader w:val="0"/>
        </w:trPr>
        <w:tc>
          <w:tcPr/>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Quality of proposal in terms of English language competence </w:t>
            </w:r>
          </w:p>
        </w:tc>
        <w:tc>
          <w:tcPr/>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Satisfactory </w:t>
            </w:r>
          </w:p>
        </w:tc>
        <w:tc>
          <w:tcPr/>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Unsatisfactory </w:t>
            </w:r>
          </w:p>
        </w:tc>
      </w:tr>
    </w:tbl>
    <w:p w:rsidR="00000000" w:rsidDel="00000000" w:rsidP="00000000" w:rsidRDefault="00000000" w:rsidRPr="00000000" w14:paraId="00000046">
      <w:pPr>
        <w:rPr>
          <w:rFonts w:ascii="Times New Roman" w:cs="Times New Roman" w:eastAsia="Times New Roman" w:hAnsi="Times New Roman"/>
          <w:b w:val="1"/>
          <w:sz w:val="24"/>
          <w:szCs w:val="24"/>
        </w:rPr>
      </w:pPr>
      <w:r w:rsidDel="00000000" w:rsidR="00000000" w:rsidRPr="00000000">
        <w:rPr>
          <w:rtl w:val="0"/>
        </w:rPr>
      </w:r>
    </w:p>
    <w:tbl>
      <w:tblPr>
        <w:tblStyle w:val="Table5"/>
        <w:tblW w:w="9350.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2268"/>
        <w:gridCol w:w="2551"/>
        <w:tblGridChange w:id="0">
          <w:tblGrid>
            <w:gridCol w:w="4531"/>
            <w:gridCol w:w="2268"/>
            <w:gridCol w:w="2551"/>
          </w:tblGrid>
        </w:tblGridChange>
      </w:tblGrid>
      <w:tr>
        <w:trPr>
          <w:cantSplit w:val="0"/>
          <w:tblHeader w:val="0"/>
        </w:trPr>
        <w:tc>
          <w:tcPr/>
          <w:p w:rsidR="00000000" w:rsidDel="00000000" w:rsidP="00000000" w:rsidRDefault="00000000" w:rsidRPr="00000000" w14:paraId="0000004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Review of general characteristics </w:t>
            </w:r>
          </w:p>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4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Points </w:t>
            </w:r>
          </w:p>
          <w:p w:rsidR="00000000" w:rsidDel="00000000" w:rsidP="00000000" w:rsidRDefault="00000000" w:rsidRPr="00000000" w14:paraId="0000004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5 points per each component with a total of 25 points for the general characteristics</w:t>
            </w:r>
            <w:r w:rsidDel="00000000" w:rsidR="00000000" w:rsidRPr="00000000">
              <w:rPr>
                <w:rtl w:val="0"/>
              </w:rPr>
            </w:r>
          </w:p>
        </w:tc>
        <w:tc>
          <w:tcPr/>
          <w:p w:rsidR="00000000" w:rsidDel="00000000" w:rsidP="00000000" w:rsidRDefault="00000000" w:rsidRPr="00000000" w14:paraId="0000004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Additional comments</w:t>
            </w:r>
          </w:p>
        </w:tc>
      </w:tr>
      <w:tr>
        <w:trPr>
          <w:cantSplit w:val="0"/>
          <w:tblHeader w:val="0"/>
        </w:trPr>
        <w:tc>
          <w:tcPr/>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Previous experience in youth activism, advocacy, or research </w:t>
            </w:r>
          </w:p>
        </w:tc>
        <w:tc>
          <w:tcPr/>
          <w:p w:rsidR="00000000" w:rsidDel="00000000" w:rsidP="00000000" w:rsidRDefault="00000000" w:rsidRPr="00000000" w14:paraId="0000004D">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4E">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Previous regional experience </w:t>
            </w:r>
          </w:p>
        </w:tc>
        <w:tc>
          <w:tcPr/>
          <w:p w:rsidR="00000000" w:rsidDel="00000000" w:rsidP="00000000" w:rsidRDefault="00000000" w:rsidRPr="00000000" w14:paraId="00000050">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51">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Motivation</w:t>
            </w:r>
          </w:p>
        </w:tc>
        <w:tc>
          <w:tcPr/>
          <w:p w:rsidR="00000000" w:rsidDel="00000000" w:rsidP="00000000" w:rsidRDefault="00000000" w:rsidRPr="00000000" w14:paraId="00000053">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54">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Recommendation’s strength </w:t>
            </w:r>
          </w:p>
        </w:tc>
        <w:tc>
          <w:tcPr/>
          <w:p w:rsidR="00000000" w:rsidDel="00000000" w:rsidP="00000000" w:rsidRDefault="00000000" w:rsidRPr="00000000" w14:paraId="00000056">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57">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Leadership potential</w:t>
            </w:r>
          </w:p>
        </w:tc>
        <w:tc>
          <w:tcPr/>
          <w:p w:rsidR="00000000" w:rsidDel="00000000" w:rsidP="00000000" w:rsidRDefault="00000000" w:rsidRPr="00000000" w14:paraId="00000059">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5A">
            <w:pP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5B">
      <w:pPr>
        <w:rPr>
          <w:rFonts w:ascii="Times New Roman" w:cs="Times New Roman" w:eastAsia="Times New Roman" w:hAnsi="Times New Roman"/>
          <w:b w:val="1"/>
          <w:sz w:val="24"/>
          <w:szCs w:val="24"/>
        </w:rPr>
      </w:pPr>
      <w:r w:rsidDel="00000000" w:rsidR="00000000" w:rsidRPr="00000000">
        <w:rPr>
          <w:rtl w:val="0"/>
        </w:rPr>
      </w:r>
    </w:p>
    <w:tbl>
      <w:tblPr>
        <w:tblStyle w:val="Table6"/>
        <w:tblW w:w="9350.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2268"/>
        <w:gridCol w:w="2551"/>
        <w:tblGridChange w:id="0">
          <w:tblGrid>
            <w:gridCol w:w="4531"/>
            <w:gridCol w:w="2268"/>
            <w:gridCol w:w="2551"/>
          </w:tblGrid>
        </w:tblGridChange>
      </w:tblGrid>
      <w:tr>
        <w:trPr>
          <w:cantSplit w:val="0"/>
          <w:tblHeader w:val="0"/>
        </w:trPr>
        <w:tc>
          <w:tcPr/>
          <w:p w:rsidR="00000000" w:rsidDel="00000000" w:rsidP="00000000" w:rsidRDefault="00000000" w:rsidRPr="00000000" w14:paraId="0000005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Qualitative Research Proposal Review</w:t>
            </w:r>
          </w:p>
          <w:p w:rsidR="00000000" w:rsidDel="00000000" w:rsidP="00000000" w:rsidRDefault="00000000" w:rsidRPr="00000000" w14:paraId="0000005D">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5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Points</w:t>
            </w:r>
          </w:p>
          <w:p w:rsidR="00000000" w:rsidDel="00000000" w:rsidP="00000000" w:rsidRDefault="00000000" w:rsidRPr="00000000" w14:paraId="0000005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5 points per each component with a total of 25 points for research proposal</w:t>
            </w:r>
            <w:r w:rsidDel="00000000" w:rsidR="00000000" w:rsidRPr="00000000">
              <w:rPr>
                <w:rtl w:val="0"/>
              </w:rPr>
            </w:r>
          </w:p>
        </w:tc>
        <w:tc>
          <w:tcPr/>
          <w:p w:rsidR="00000000" w:rsidDel="00000000" w:rsidP="00000000" w:rsidRDefault="00000000" w:rsidRPr="00000000" w14:paraId="0000006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Additional comments</w:t>
            </w:r>
          </w:p>
        </w:tc>
      </w:tr>
      <w:tr>
        <w:trPr>
          <w:cantSplit w:val="0"/>
          <w:tblHeader w:val="0"/>
        </w:trPr>
        <w:tc>
          <w:tcPr/>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Degree to which problem analysis is well elaborated; does it provide clear justification for the advocacy action to be done</w:t>
            </w:r>
          </w:p>
        </w:tc>
        <w:tc>
          <w:tcPr/>
          <w:p w:rsidR="00000000" w:rsidDel="00000000" w:rsidP="00000000" w:rsidRDefault="00000000" w:rsidRPr="00000000" w14:paraId="0000006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4">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Degree to which the proposal is contextualized and relevant to regional, national or local context and has practical application</w:t>
            </w:r>
          </w:p>
        </w:tc>
        <w:tc>
          <w:tcPr/>
          <w:p w:rsidR="00000000" w:rsidDel="00000000" w:rsidP="00000000" w:rsidRDefault="00000000" w:rsidRPr="00000000" w14:paraId="00000066">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67">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Feasibility (the proposed work plan and advocacy action can be accomplished in the proposed time; risks are considered)</w:t>
            </w:r>
          </w:p>
        </w:tc>
        <w:tc>
          <w:tcPr/>
          <w:p w:rsidR="00000000" w:rsidDel="00000000" w:rsidP="00000000" w:rsidRDefault="00000000" w:rsidRPr="00000000" w14:paraId="00000069">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6A">
            <w:pPr>
              <w:rPr>
                <w:rFonts w:ascii="Times New Roman" w:cs="Times New Roman" w:eastAsia="Times New Roman" w:hAnsi="Times New Roman"/>
                <w:b w:val="1"/>
              </w:rPr>
            </w:pPr>
            <w:r w:rsidDel="00000000" w:rsidR="00000000" w:rsidRPr="00000000">
              <w:rPr>
                <w:rtl w:val="0"/>
              </w:rPr>
            </w:r>
          </w:p>
        </w:tc>
      </w:tr>
      <w:tr>
        <w:trPr>
          <w:cantSplit w:val="0"/>
          <w:trHeight w:val="866" w:hRule="atLeast"/>
          <w:tblHeader w:val="0"/>
        </w:trPr>
        <w:tc>
          <w:tcPr/>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Degree to which mobility in Albania/North Macedonia/Serbia is connected to the aim, objectives, activities and expected results?</w:t>
            </w:r>
          </w:p>
        </w:tc>
        <w:tc>
          <w:tcPr/>
          <w:p w:rsidR="00000000" w:rsidDel="00000000" w:rsidP="00000000" w:rsidRDefault="00000000" w:rsidRPr="00000000" w14:paraId="0000006C">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6D">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Impact potential and knowledge sharing </w:t>
            </w:r>
          </w:p>
        </w:tc>
        <w:tc>
          <w:tcPr/>
          <w:p w:rsidR="00000000" w:rsidDel="00000000" w:rsidP="00000000" w:rsidRDefault="00000000" w:rsidRPr="00000000" w14:paraId="0000006F">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70">
            <w:pP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71">
      <w:pPr>
        <w:rPr>
          <w:rFonts w:ascii="Times New Roman" w:cs="Times New Roman" w:eastAsia="Times New Roman" w:hAnsi="Times New Roman"/>
          <w:b w:val="1"/>
          <w:sz w:val="24"/>
          <w:szCs w:val="24"/>
        </w:rPr>
      </w:pPr>
      <w:r w:rsidDel="00000000" w:rsidR="00000000" w:rsidRPr="00000000">
        <w:rPr>
          <w:rtl w:val="0"/>
        </w:rPr>
      </w:r>
    </w:p>
    <w:tbl>
      <w:tblPr>
        <w:tblStyle w:val="Table7"/>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7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Summary of the Review</w:t>
            </w:r>
          </w:p>
        </w:tc>
      </w:tr>
      <w:tr>
        <w:trPr>
          <w:cantSplit w:val="0"/>
          <w:tblHeader w:val="0"/>
        </w:trPr>
        <w:tc>
          <w:tcPr/>
          <w:p w:rsidR="00000000" w:rsidDel="00000000" w:rsidP="00000000" w:rsidRDefault="00000000" w:rsidRPr="00000000" w14:paraId="00000073">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Candidates will be ranked based on the points received with 60 points as maximum evaluation. </w:t>
            </w:r>
            <w:r w:rsidDel="00000000" w:rsidR="00000000" w:rsidRPr="00000000">
              <w:rPr>
                <w:rtl w:val="0"/>
              </w:rPr>
            </w:r>
          </w:p>
        </w:tc>
      </w:tr>
      <w:tr>
        <w:trPr>
          <w:cantSplit w:val="0"/>
          <w:tblHeader w:val="0"/>
        </w:trPr>
        <w:tc>
          <w:tcPr/>
          <w:p w:rsidR="00000000" w:rsidDel="00000000" w:rsidP="00000000" w:rsidRDefault="00000000" w:rsidRPr="00000000" w14:paraId="00000074">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Major Strengths</w:t>
            </w:r>
          </w:p>
          <w:p w:rsidR="00000000" w:rsidDel="00000000" w:rsidP="00000000" w:rsidRDefault="00000000" w:rsidRPr="00000000" w14:paraId="00000075">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i w:val="1"/>
              </w:rPr>
            </w:pPr>
            <w:r w:rsidDel="00000000" w:rsidR="00000000" w:rsidRPr="00000000">
              <w:rPr>
                <w:rtl w:val="0"/>
              </w:rPr>
            </w:r>
          </w:p>
        </w:tc>
      </w:tr>
      <w:tr>
        <w:trPr>
          <w:cantSplit w:val="0"/>
          <w:trHeight w:val="363" w:hRule="atLeast"/>
          <w:tblHeader w:val="0"/>
        </w:trPr>
        <w:tc>
          <w:tcPr/>
          <w:p w:rsidR="00000000" w:rsidDel="00000000" w:rsidP="00000000" w:rsidRDefault="00000000" w:rsidRPr="00000000" w14:paraId="00000078">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Major Weaknesses</w:t>
            </w:r>
          </w:p>
          <w:p w:rsidR="00000000" w:rsidDel="00000000" w:rsidP="00000000" w:rsidRDefault="00000000" w:rsidRPr="00000000" w14:paraId="00000079">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i w:val="1"/>
              </w:rPr>
            </w:pPr>
            <w:r w:rsidDel="00000000" w:rsidR="00000000" w:rsidRPr="00000000">
              <w:rPr>
                <w:rtl w:val="0"/>
              </w:rPr>
            </w:r>
          </w:p>
        </w:tc>
      </w:tr>
    </w:tbl>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Evaluator</w:t>
      </w:r>
    </w:p>
    <w:p w:rsidR="00000000" w:rsidDel="00000000" w:rsidP="00000000" w:rsidRDefault="00000000" w:rsidRPr="00000000" w14:paraId="00000081">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0" w:left="1440" w:right="1440" w:header="720" w:footer="10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4057650</wp:posOffset>
          </wp:positionH>
          <wp:positionV relativeFrom="paragraph">
            <wp:posOffset>-172367</wp:posOffset>
          </wp:positionV>
          <wp:extent cx="2805113" cy="10096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05113" cy="1009650"/>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3">
      <w:pPr>
        <w:spacing w:after="0"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a. Please complete this form and upload it in the </w:t>
      </w:r>
      <w:hyperlink r:id="rId1">
        <w:r w:rsidDel="00000000" w:rsidR="00000000" w:rsidRPr="00000000">
          <w:rPr>
            <w:rFonts w:ascii="Times New Roman" w:cs="Times New Roman" w:eastAsia="Times New Roman" w:hAnsi="Times New Roman"/>
            <w:color w:val="1155cc"/>
            <w:u w:val="single"/>
            <w:rtl w:val="0"/>
          </w:rPr>
          <w:t xml:space="preserve">Application Link</w:t>
        </w:r>
      </w:hyperlink>
      <w:r w:rsidDel="00000000" w:rsidR="00000000" w:rsidRPr="00000000">
        <w:rPr>
          <w:rFonts w:ascii="Times New Roman" w:cs="Times New Roman" w:eastAsia="Times New Roman" w:hAnsi="Times New Roman"/>
          <w:rtl w:val="0"/>
        </w:rPr>
        <w:t xml:space="preserve"> together with Curriculum Vitae and Letter of Recommendation including contact of referee within 29th of December 2023.</w:t>
      </w:r>
    </w:p>
    <w:p w:rsidR="00000000" w:rsidDel="00000000" w:rsidP="00000000" w:rsidRDefault="00000000" w:rsidRPr="00000000" w14:paraId="00000084">
      <w:pPr>
        <w:spacing w:after="0" w:line="240" w:lineRule="auto"/>
        <w:jc w:val="both"/>
        <w:rPr/>
      </w:pPr>
      <w:r w:rsidDel="00000000" w:rsidR="00000000" w:rsidRPr="00000000">
        <w:rPr>
          <w:rtl w:val="0"/>
        </w:rPr>
      </w:r>
    </w:p>
    <w:p w:rsidR="00000000" w:rsidDel="00000000" w:rsidP="00000000" w:rsidRDefault="00000000" w:rsidRPr="00000000" w14:paraId="00000085">
      <w:pPr>
        <w:shd w:fill="ffffff" w:val="clear"/>
        <w:spacing w:after="0" w:line="240" w:lineRule="auto"/>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-906448</wp:posOffset>
          </wp:positionH>
          <wp:positionV relativeFrom="paragraph">
            <wp:posOffset>-544664</wp:posOffset>
          </wp:positionV>
          <wp:extent cx="7810537" cy="1012701"/>
          <wp:effectExtent b="0" l="0" r="0" t="0"/>
          <wp:wrapNone/>
          <wp:docPr descr="A logo with colorful stars&#10;&#10;Description automatically generated" id="2" name="image2.png"/>
          <a:graphic>
            <a:graphicData uri="http://schemas.openxmlformats.org/drawingml/2006/picture">
              <pic:pic>
                <pic:nvPicPr>
                  <pic:cNvPr descr="A logo with colorful stars&#10;&#10;Description automatically generated" id="0" name="image2.png"/>
                  <pic:cNvPicPr preferRelativeResize="0"/>
                </pic:nvPicPr>
                <pic:blipFill>
                  <a:blip r:embed="rId1"/>
                  <a:srcRect b="17391" l="0" r="0" t="0"/>
                  <a:stretch>
                    <a:fillRect/>
                  </a:stretch>
                </pic:blipFill>
                <pic:spPr>
                  <a:xfrm>
                    <a:off x="0" y="0"/>
                    <a:ext cx="7810537" cy="1012701"/>
                  </a:xfrm>
                  <a:prstGeom prst="rect"/>
                  <a:ln/>
                </pic:spPr>
              </pic:pic>
            </a:graphicData>
          </a:graphic>
        </wp:anchor>
      </w:drawing>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forms.gle/nkXfae8KReSBzpF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